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05.36.002/2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 - Комсомольский - 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 - Ремонтное"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Элиста - с. Ремонтное - п. Зимовники (от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Котельниково - п. Зимовники - г. Сальск - с. Песчанокопское (от границы Волгоградской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Волгодонск - п. Зимовники"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г. Морозовск - г. Цимлянск - г. Волгодонск на км 95+400 -км 97+400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переход через р. Дон на а/д "Морозовск - Цимлянск - Волгодонск"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г. Морозовск - г. Цимлянск - г. Волгодонск на км 0+000 -км 82+400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г. Морозовск - г. Цимлянск - г. Волгодонск на км 0+000 - км 82+400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переход через р. Дон на а/д "Морозовск - Цимлянск - Волгодонск"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а/д г. Морозовск - г. Цимлянск - г. Волгодонск на км 95+400 - км 97+400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Волгодонск - п. Зимовники"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Котельниково - п. Зимовники - г. Сальск - с. Песчанокопское (от границы Волгоградской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Элиста - с. Ремонтное - п. Зимовники (от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 - Ремонтное"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 - Комсомольский - 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